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Rule="auto"/>
        <w:jc w:val="center"/>
        <w:rPr>
          <w:rFonts w:ascii="Comic Sans MS" w:cs="Comic Sans MS" w:eastAsia="Comic Sans MS" w:hAnsi="Comic Sans MS"/>
          <w:sz w:val="48"/>
          <w:szCs w:val="48"/>
        </w:rPr>
      </w:pPr>
      <w:bookmarkStart w:colFirst="0" w:colLast="0" w:name="_4ywms9a61096" w:id="0"/>
      <w:bookmarkEnd w:id="0"/>
      <w:r w:rsidDel="00000000" w:rsidR="00000000" w:rsidRPr="00000000">
        <w:rPr>
          <w:rFonts w:ascii="Comic Sans MS" w:cs="Comic Sans MS" w:eastAsia="Comic Sans MS" w:hAnsi="Comic Sans MS"/>
          <w:sz w:val="48"/>
          <w:szCs w:val="48"/>
          <w:rtl w:val="0"/>
        </w:rPr>
        <w:t xml:space="preserve">Standard Operating Document (SOD)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after="0" w:before="200" w:lineRule="auto"/>
        <w:rPr>
          <w:rFonts w:ascii="Comic Sans MS" w:cs="Comic Sans MS" w:eastAsia="Comic Sans MS" w:hAnsi="Comic Sans MS"/>
          <w:sz w:val="32"/>
          <w:szCs w:val="32"/>
        </w:rPr>
      </w:pPr>
      <w:bookmarkStart w:colFirst="0" w:colLast="0" w:name="_i9doyt9do3w1" w:id="1"/>
      <w:bookmarkEnd w:id="1"/>
      <w:r w:rsidDel="00000000" w:rsidR="00000000" w:rsidRPr="00000000">
        <w:rPr>
          <w:rFonts w:ascii="Comic Sans MS" w:cs="Comic Sans MS" w:eastAsia="Comic Sans MS" w:hAnsi="Comic Sans MS"/>
          <w:sz w:val="32"/>
          <w:szCs w:val="32"/>
          <w:rtl w:val="0"/>
        </w:rPr>
        <w:t xml:space="preserve">Table of Contents</w:t>
      </w:r>
    </w:p>
    <w:p w:rsidR="00000000" w:rsidDel="00000000" w:rsidP="00000000" w:rsidRDefault="00000000" w:rsidRPr="00000000" w14:paraId="00000004">
      <w:pPr>
        <w:rPr>
          <w:rFonts w:ascii="Comic Sans MS" w:cs="Comic Sans MS" w:eastAsia="Comic Sans MS" w:hAnsi="Comic Sans MS"/>
          <w:color w:val="ffff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ind w:left="360" w:firstLine="0"/>
            <w:rPr>
              <w:rFonts w:ascii="Comic Sans MS" w:cs="Comic Sans MS" w:eastAsia="Comic Sans MS" w:hAnsi="Comic Sans MS"/>
              <w:color w:val="ff0000"/>
              <w:u w:val="single"/>
            </w:rPr>
          </w:pPr>
          <w:r w:rsidDel="00000000" w:rsidR="00000000" w:rsidRPr="00000000">
            <w:fldChar w:fldCharType="begin"/>
            <w:instrText xml:space="preserve"> TOC \h \u \z \n </w:instrText>
            <w:fldChar w:fldCharType="separate"/>
          </w:r>
          <w:hyperlink w:anchor="_i9doyt9do3w1">
            <w:r w:rsidDel="00000000" w:rsidR="00000000" w:rsidRPr="00000000">
              <w:rPr>
                <w:rFonts w:ascii="Comic Sans MS" w:cs="Comic Sans MS" w:eastAsia="Comic Sans MS" w:hAnsi="Comic Sans MS"/>
                <w:color w:val="ff0000"/>
                <w:u w:val="single"/>
                <w:rtl w:val="0"/>
              </w:rPr>
              <w:t xml:space="preserve">Table of Contents</w:t>
            </w:r>
          </w:hyperlink>
          <w:r w:rsidDel="00000000" w:rsidR="00000000" w:rsidRPr="00000000">
            <w:rPr>
              <w:rtl w:val="0"/>
            </w:rPr>
          </w:r>
        </w:p>
        <w:p w:rsidR="00000000" w:rsidDel="00000000" w:rsidP="00000000" w:rsidRDefault="00000000" w:rsidRPr="00000000" w14:paraId="00000006">
          <w:pPr>
            <w:ind w:left="360" w:firstLine="0"/>
            <w:rPr>
              <w:rFonts w:ascii="Comic Sans MS" w:cs="Comic Sans MS" w:eastAsia="Comic Sans MS" w:hAnsi="Comic Sans MS"/>
              <w:color w:val="ff0000"/>
              <w:u w:val="single"/>
            </w:rPr>
          </w:pPr>
          <w:hyperlink w:anchor="_pmizdvkt5cyx">
            <w:r w:rsidDel="00000000" w:rsidR="00000000" w:rsidRPr="00000000">
              <w:rPr>
                <w:rFonts w:ascii="Comic Sans MS" w:cs="Comic Sans MS" w:eastAsia="Comic Sans MS" w:hAnsi="Comic Sans MS"/>
                <w:color w:val="ff0000"/>
                <w:u w:val="single"/>
                <w:rtl w:val="0"/>
              </w:rPr>
              <w:t xml:space="preserve">Strategic Objective</w:t>
            </w:r>
          </w:hyperlink>
          <w:r w:rsidDel="00000000" w:rsidR="00000000" w:rsidRPr="00000000">
            <w:rPr>
              <w:rtl w:val="0"/>
            </w:rPr>
          </w:r>
        </w:p>
        <w:p w:rsidR="00000000" w:rsidDel="00000000" w:rsidP="00000000" w:rsidRDefault="00000000" w:rsidRPr="00000000" w14:paraId="00000007">
          <w:pPr>
            <w:ind w:left="360" w:firstLine="0"/>
            <w:rPr>
              <w:rFonts w:ascii="Comic Sans MS" w:cs="Comic Sans MS" w:eastAsia="Comic Sans MS" w:hAnsi="Comic Sans MS"/>
              <w:color w:val="ff0000"/>
              <w:u w:val="single"/>
            </w:rPr>
          </w:pPr>
          <w:hyperlink w:anchor="_2bi1v6qsyowe">
            <w:r w:rsidDel="00000000" w:rsidR="00000000" w:rsidRPr="00000000">
              <w:rPr>
                <w:rFonts w:ascii="Comic Sans MS" w:cs="Comic Sans MS" w:eastAsia="Comic Sans MS" w:hAnsi="Comic Sans MS"/>
                <w:color w:val="ff0000"/>
                <w:u w:val="single"/>
                <w:rtl w:val="0"/>
              </w:rPr>
              <w:t xml:space="preserve">General Operating Principles</w:t>
            </w:r>
          </w:hyperlink>
          <w:r w:rsidDel="00000000" w:rsidR="00000000" w:rsidRPr="00000000">
            <w:rPr>
              <w:rtl w:val="0"/>
            </w:rPr>
          </w:r>
        </w:p>
        <w:p w:rsidR="00000000" w:rsidDel="00000000" w:rsidP="00000000" w:rsidRDefault="00000000" w:rsidRPr="00000000" w14:paraId="00000008">
          <w:pPr>
            <w:ind w:left="360" w:firstLine="0"/>
            <w:rPr>
              <w:rFonts w:ascii="Comic Sans MS" w:cs="Comic Sans MS" w:eastAsia="Comic Sans MS" w:hAnsi="Comic Sans MS"/>
              <w:color w:val="ff0000"/>
              <w:u w:val="single"/>
            </w:rPr>
          </w:pPr>
          <w:hyperlink w:anchor="_crig2fxoa8rp">
            <w:r w:rsidDel="00000000" w:rsidR="00000000" w:rsidRPr="00000000">
              <w:rPr>
                <w:rFonts w:ascii="Comic Sans MS" w:cs="Comic Sans MS" w:eastAsia="Comic Sans MS" w:hAnsi="Comic Sans MS"/>
                <w:color w:val="ff0000"/>
                <w:u w:val="single"/>
                <w:rtl w:val="0"/>
              </w:rPr>
              <w:t xml:space="preserve">Discussions - Heading 1</w:t>
            </w:r>
          </w:hyperlink>
          <w:r w:rsidDel="00000000" w:rsidR="00000000" w:rsidRPr="00000000">
            <w:rPr>
              <w:rtl w:val="0"/>
            </w:rPr>
          </w:r>
        </w:p>
        <w:p w:rsidR="00000000" w:rsidDel="00000000" w:rsidP="00000000" w:rsidRDefault="00000000" w:rsidRPr="00000000" w14:paraId="00000009">
          <w:pPr>
            <w:ind w:left="360" w:firstLine="0"/>
            <w:rPr>
              <w:rFonts w:ascii="Comic Sans MS" w:cs="Comic Sans MS" w:eastAsia="Comic Sans MS" w:hAnsi="Comic Sans MS"/>
              <w:color w:val="ff0000"/>
              <w:u w:val="single"/>
            </w:rPr>
          </w:pPr>
          <w:hyperlink w:anchor="_kievc2rxp7l">
            <w:r w:rsidDel="00000000" w:rsidR="00000000" w:rsidRPr="00000000">
              <w:rPr>
                <w:rFonts w:ascii="Comic Sans MS" w:cs="Comic Sans MS" w:eastAsia="Comic Sans MS" w:hAnsi="Comic Sans MS"/>
                <w:color w:val="ff0000"/>
                <w:u w:val="single"/>
                <w:rtl w:val="0"/>
              </w:rPr>
              <w:t xml:space="preserve">Important Documents/Dashboards</w:t>
            </w:r>
          </w:hyperlink>
          <w:r w:rsidDel="00000000" w:rsidR="00000000" w:rsidRPr="00000000">
            <w:rPr>
              <w:rtl w:val="0"/>
            </w:rPr>
          </w:r>
        </w:p>
        <w:p w:rsidR="00000000" w:rsidDel="00000000" w:rsidP="00000000" w:rsidRDefault="00000000" w:rsidRPr="00000000" w14:paraId="0000000A">
          <w:pPr>
            <w:ind w:left="360" w:firstLine="0"/>
            <w:rPr>
              <w:rFonts w:ascii="Comic Sans MS" w:cs="Comic Sans MS" w:eastAsia="Comic Sans MS" w:hAnsi="Comic Sans MS"/>
              <w:color w:val="ff0000"/>
              <w:u w:val="single"/>
            </w:rPr>
          </w:pPr>
          <w:hyperlink w:anchor="_tr4ex79tnlig">
            <w:r w:rsidDel="00000000" w:rsidR="00000000" w:rsidRPr="00000000">
              <w:rPr>
                <w:rFonts w:ascii="Comic Sans MS" w:cs="Comic Sans MS" w:eastAsia="Comic Sans MS" w:hAnsi="Comic Sans MS"/>
                <w:color w:val="ff0000"/>
                <w:u w:val="single"/>
                <w:rtl w:val="0"/>
              </w:rPr>
              <w:t xml:space="preserve">SOPS</w:t>
            </w:r>
          </w:hyperlink>
          <w:r w:rsidDel="00000000" w:rsidR="00000000" w:rsidRPr="00000000">
            <w:rPr>
              <w:rtl w:val="0"/>
            </w:rPr>
          </w:r>
        </w:p>
        <w:p w:rsidR="00000000" w:rsidDel="00000000" w:rsidP="00000000" w:rsidRDefault="00000000" w:rsidRPr="00000000" w14:paraId="0000000B">
          <w:pPr>
            <w:ind w:left="720" w:firstLine="0"/>
            <w:rPr>
              <w:rFonts w:ascii="Comic Sans MS" w:cs="Comic Sans MS" w:eastAsia="Comic Sans MS" w:hAnsi="Comic Sans MS"/>
              <w:color w:val="ff0000"/>
              <w:u w:val="single"/>
            </w:rPr>
          </w:pPr>
          <w:hyperlink w:anchor="_ibkh5a2tejex">
            <w:r w:rsidDel="00000000" w:rsidR="00000000" w:rsidRPr="00000000">
              <w:rPr>
                <w:rFonts w:ascii="Comic Sans MS" w:cs="Comic Sans MS" w:eastAsia="Comic Sans MS" w:hAnsi="Comic Sans MS"/>
                <w:color w:val="ff0000"/>
                <w:u w:val="single"/>
                <w:rtl w:val="0"/>
              </w:rPr>
              <w:t xml:space="preserve">Categories of SOPs - These are Heading 2s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rPr>
          <w:rFonts w:ascii="Comic Sans MS" w:cs="Comic Sans MS" w:eastAsia="Comic Sans MS" w:hAnsi="Comic Sans MS"/>
          <w:color w:val="ffff00"/>
        </w:rPr>
      </w:pPr>
      <w:r w:rsidDel="00000000" w:rsidR="00000000" w:rsidRPr="00000000">
        <w:rPr>
          <w:rtl w:val="0"/>
        </w:rPr>
      </w:r>
    </w:p>
    <w:p w:rsidR="00000000" w:rsidDel="00000000" w:rsidP="00000000" w:rsidRDefault="00000000" w:rsidRPr="00000000" w14:paraId="0000000D">
      <w:pPr>
        <w:pStyle w:val="Heading1"/>
        <w:spacing w:after="0" w:before="200" w:lineRule="auto"/>
        <w:rPr>
          <w:rFonts w:ascii="Comic Sans MS" w:cs="Comic Sans MS" w:eastAsia="Comic Sans MS" w:hAnsi="Comic Sans MS"/>
          <w:sz w:val="32"/>
          <w:szCs w:val="32"/>
        </w:rPr>
      </w:pPr>
      <w:bookmarkStart w:colFirst="0" w:colLast="0" w:name="_pmizdvkt5cyx" w:id="2"/>
      <w:bookmarkEnd w:id="2"/>
      <w:r w:rsidDel="00000000" w:rsidR="00000000" w:rsidRPr="00000000">
        <w:rPr>
          <w:rFonts w:ascii="Comic Sans MS" w:cs="Comic Sans MS" w:eastAsia="Comic Sans MS" w:hAnsi="Comic Sans MS"/>
          <w:sz w:val="32"/>
          <w:szCs w:val="32"/>
          <w:rtl w:val="0"/>
        </w:rPr>
        <w:t xml:space="preserve">Strategic Objective</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Strategic Objective will go here. It should explain the ”WHY” behind the Department. It should give an overview of general strategy, our direction, who we are, and how we function. It should be brief and to the point.</w:t>
      </w:r>
    </w:p>
    <w:p w:rsidR="00000000" w:rsidDel="00000000" w:rsidP="00000000" w:rsidRDefault="00000000" w:rsidRPr="00000000" w14:paraId="00000010">
      <w:pPr>
        <w:pStyle w:val="Heading1"/>
        <w:spacing w:after="0" w:before="200" w:lineRule="auto"/>
        <w:rPr>
          <w:rFonts w:ascii="Comic Sans MS" w:cs="Comic Sans MS" w:eastAsia="Comic Sans MS" w:hAnsi="Comic Sans MS"/>
          <w:sz w:val="32"/>
          <w:szCs w:val="32"/>
        </w:rPr>
      </w:pPr>
      <w:bookmarkStart w:colFirst="0" w:colLast="0" w:name="_2bi1v6qsyowe" w:id="3"/>
      <w:bookmarkEnd w:id="3"/>
      <w:r w:rsidDel="00000000" w:rsidR="00000000" w:rsidRPr="00000000">
        <w:rPr>
          <w:rFonts w:ascii="Comic Sans MS" w:cs="Comic Sans MS" w:eastAsia="Comic Sans MS" w:hAnsi="Comic Sans MS"/>
          <w:sz w:val="32"/>
          <w:szCs w:val="32"/>
          <w:rtl w:val="0"/>
        </w:rPr>
        <w:t xml:space="preserve">General Operating Principles</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General Operating Principles are the guidelines for decision making for your department. The General Operating Principles, like the elements of the Strategic Objective, keep us moving in a focused direction whether there’s a tendency toward non-action on the one hand, or a momentary burst of impetuousness on the other. We are dogmatic about following our principle</w:t>
      </w:r>
    </w:p>
    <w:p w:rsidR="00000000" w:rsidDel="00000000" w:rsidP="00000000" w:rsidRDefault="00000000" w:rsidRPr="00000000" w14:paraId="00000013">
      <w:pPr>
        <w:pStyle w:val="Heading1"/>
        <w:spacing w:after="0" w:before="200" w:lineRule="auto"/>
        <w:rPr>
          <w:rFonts w:ascii="Comic Sans MS" w:cs="Comic Sans MS" w:eastAsia="Comic Sans MS" w:hAnsi="Comic Sans MS"/>
          <w:sz w:val="32"/>
          <w:szCs w:val="32"/>
        </w:rPr>
      </w:pPr>
      <w:bookmarkStart w:colFirst="0" w:colLast="0" w:name="_crig2fxoa8rp" w:id="4"/>
      <w:bookmarkEnd w:id="4"/>
      <w:r w:rsidDel="00000000" w:rsidR="00000000" w:rsidRPr="00000000">
        <w:rPr>
          <w:rFonts w:ascii="Comic Sans MS" w:cs="Comic Sans MS" w:eastAsia="Comic Sans MS" w:hAnsi="Comic Sans MS"/>
          <w:sz w:val="32"/>
          <w:szCs w:val="32"/>
          <w:rtl w:val="0"/>
        </w:rPr>
        <w:t xml:space="preserve">Discussions - Heading 1</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Link to Discussion Notes (Day and Time of Meeting)</w:t>
      </w:r>
    </w:p>
    <w:p w:rsidR="00000000" w:rsidDel="00000000" w:rsidP="00000000" w:rsidRDefault="00000000" w:rsidRPr="00000000" w14:paraId="00000016">
      <w:pPr>
        <w:pStyle w:val="Heading1"/>
        <w:spacing w:after="0" w:before="200" w:lineRule="auto"/>
        <w:rPr>
          <w:rFonts w:ascii="Comic Sans MS" w:cs="Comic Sans MS" w:eastAsia="Comic Sans MS" w:hAnsi="Comic Sans MS"/>
          <w:sz w:val="32"/>
          <w:szCs w:val="32"/>
        </w:rPr>
      </w:pPr>
      <w:bookmarkStart w:colFirst="0" w:colLast="0" w:name="_kievc2rxp7l" w:id="5"/>
      <w:bookmarkEnd w:id="5"/>
      <w:r w:rsidDel="00000000" w:rsidR="00000000" w:rsidRPr="00000000">
        <w:rPr>
          <w:rFonts w:ascii="Comic Sans MS" w:cs="Comic Sans MS" w:eastAsia="Comic Sans MS" w:hAnsi="Comic Sans MS"/>
          <w:sz w:val="32"/>
          <w:szCs w:val="32"/>
          <w:rtl w:val="0"/>
        </w:rPr>
        <w:t xml:space="preserve">Important Documents/Dashboards</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where you can put important documents or dashboards to be referenced</w:t>
      </w:r>
    </w:p>
    <w:p w:rsidR="00000000" w:rsidDel="00000000" w:rsidP="00000000" w:rsidRDefault="00000000" w:rsidRPr="00000000" w14:paraId="00000019">
      <w:pPr>
        <w:pStyle w:val="Heading1"/>
        <w:spacing w:after="0" w:before="200" w:lineRule="auto"/>
        <w:rPr>
          <w:rFonts w:ascii="Comic Sans MS" w:cs="Comic Sans MS" w:eastAsia="Comic Sans MS" w:hAnsi="Comic Sans MS"/>
          <w:sz w:val="32"/>
          <w:szCs w:val="32"/>
        </w:rPr>
      </w:pPr>
      <w:bookmarkStart w:colFirst="0" w:colLast="0" w:name="_tr4ex79tnlig" w:id="6"/>
      <w:bookmarkEnd w:id="6"/>
      <w:r w:rsidDel="00000000" w:rsidR="00000000" w:rsidRPr="00000000">
        <w:rPr>
          <w:rFonts w:ascii="Comic Sans MS" w:cs="Comic Sans MS" w:eastAsia="Comic Sans MS" w:hAnsi="Comic Sans MS"/>
          <w:sz w:val="32"/>
          <w:szCs w:val="32"/>
          <w:rtl w:val="0"/>
        </w:rPr>
        <w:t xml:space="preserve">SOPS</w:t>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color w:val="ff0000"/>
        </w:rPr>
      </w:pPr>
      <w:hyperlink r:id="rId6">
        <w:r w:rsidDel="00000000" w:rsidR="00000000" w:rsidRPr="00000000">
          <w:rPr>
            <w:rFonts w:ascii="Comic Sans MS" w:cs="Comic Sans MS" w:eastAsia="Comic Sans MS" w:hAnsi="Comic Sans MS"/>
            <w:color w:val="ff0000"/>
            <w:u w:val="single"/>
            <w:rtl w:val="0"/>
          </w:rPr>
          <w:t xml:space="preserve">How to make a table of contents SOP</w:t>
        </w:r>
      </w:hyperlink>
      <w:r w:rsidDel="00000000" w:rsidR="00000000" w:rsidRPr="00000000">
        <w:rPr>
          <w:rtl w:val="0"/>
        </w:rPr>
      </w:r>
    </w:p>
    <w:p w:rsidR="00000000" w:rsidDel="00000000" w:rsidP="00000000" w:rsidRDefault="00000000" w:rsidRPr="00000000" w14:paraId="0000001C">
      <w:pPr>
        <w:pStyle w:val="Heading2"/>
        <w:spacing w:after="0" w:before="200" w:lineRule="auto"/>
        <w:rPr>
          <w:rFonts w:ascii="Comic Sans MS" w:cs="Comic Sans MS" w:eastAsia="Comic Sans MS" w:hAnsi="Comic Sans MS"/>
          <w:b w:val="1"/>
          <w:sz w:val="28"/>
          <w:szCs w:val="28"/>
        </w:rPr>
      </w:pPr>
      <w:bookmarkStart w:colFirst="0" w:colLast="0" w:name="_ibkh5a2tejex" w:id="7"/>
      <w:bookmarkEnd w:id="7"/>
      <w:r w:rsidDel="00000000" w:rsidR="00000000" w:rsidRPr="00000000">
        <w:rPr>
          <w:rFonts w:ascii="Comic Sans MS" w:cs="Comic Sans MS" w:eastAsia="Comic Sans MS" w:hAnsi="Comic Sans MS"/>
          <w:b w:val="1"/>
          <w:sz w:val="28"/>
          <w:szCs w:val="28"/>
          <w:rtl w:val="0"/>
        </w:rPr>
        <w:t xml:space="preserve">Categories of SOPs - These are Heading 2s</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Sub-Categories of SOPs are more specific SOPs and are necessary once a SOD gets larger. Examples might be Reporting SOPs or Hiring SOPs</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upport.google.com/drive/answer/106342?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